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Начальнику УВР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С.А. Юдочкиной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Уважаемая Светлана Александровна!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 Совета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неотъемлемой составляющей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внеучебной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работы в Южно-Уральском государственном университете. Ежегодно СО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ЮУрГУ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реализует более 250 проектов, направленных на развитие студенческого движения в университете, городе и области. С целью создания необходимых условий для развития актива университета среди студентов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Студенческим советом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ВШ/И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18 по 29 сентября 2023 года была проведена школа актива «Название».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этим прошу Вас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подписать грамоту для награждения в электронном формате организаторов мероприятия (Приложение 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 мероприятия: председатель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студенческого совета ВШ/И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И.И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Иванов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(тел.: 89229555550)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д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анную строчку заменить)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прошу назначить председателя Совета обучающихся Ф.И. Бородина (тел.: 89049305424).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0" w:name="_heading=h.gjdgxs"/>
      <w:r/>
      <w:bookmarkEnd w:id="0"/>
      <w:r/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Ф.И. Бородин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ЮУрГУ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tabs>
          <w:tab w:val="left" w:pos="168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  <w:tab w:val="left" w:pos="279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Список организаторов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10522" w:type="dxa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7796"/>
        <w:gridCol w:w="2127"/>
      </w:tblGrid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Группа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Лупу Андрей Георгиевич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ЛМ-437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Швырков Михаил Иванович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ЭУ-442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Белобородов Артем Андреевич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АС-356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Жеребцова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Анна Денисовна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ЭУ-439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Багаутдинов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Вадим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Рустемович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СТ-461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Дорофеева Анастасия Евгеньевна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АС-169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Зубков Семён Александрович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ЕТ-411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Семененко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Дмитрий Павлович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ЕТ-332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Тарасова Екатерина Николаевна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МБ-160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Ковалев Никита Владимирович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АС-269</w:t>
            </w:r>
            <w:r>
              <w:rPr>
                <w:rFonts w:ascii="Times New Roman" w:hAnsi="Times New Roman" w:cs="Times New Roman"/>
                <w:sz w:val="28"/>
                <w:szCs w:val="24"/>
              </w:rPr>
            </w:r>
          </w:p>
        </w:tc>
      </w:tr>
    </w:tbl>
    <w:p>
      <w:pPr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Ф.И. Бородин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ЮУрГУ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tabs>
          <w:tab w:val="left" w:pos="1224" w:leader="none"/>
          <w:tab w:val="left" w:pos="1995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20" w:right="720" w:bottom="720" w:left="720" w:header="708" w:footer="51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Исп. Афанасьев Александр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jc w:val="both"/>
      <w:spacing w:after="0" w:line="24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тел.: </w:t>
    </w:r>
    <w:r>
      <w:rPr>
        <w:rFonts w:ascii="Times New Roman" w:hAnsi="Times New Roman" w:eastAsia="Times New Roman" w:cs="Times New Roman"/>
        <w:sz w:val="18"/>
        <w:szCs w:val="18"/>
      </w:rPr>
      <w:t xml:space="preserve">+79525023733</w:t>
    </w:r>
    <w:r>
      <w:rPr>
        <w:rFonts w:ascii="Times New Roman" w:hAnsi="Times New Roman" w:eastAsia="Times New Roman" w:cs="Times New Roman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851"/>
      <w:spacing w:after="0" w:line="240" w:lineRule="auto"/>
      <w:tabs>
        <w:tab w:val="left" w:pos="2835" w:leader="none"/>
        <w:tab w:val="center" w:pos="4677" w:leader="none"/>
        <w:tab w:val="center" w:pos="5684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800" behindDoc="1" locked="0" layoutInCell="1" allowOverlap="1">
              <wp:simplePos x="0" y="0"/>
              <wp:positionH relativeFrom="column">
                <wp:posOffset>5868670</wp:posOffset>
              </wp:positionH>
              <wp:positionV relativeFrom="paragraph">
                <wp:posOffset>17780</wp:posOffset>
              </wp:positionV>
              <wp:extent cx="1012825" cy="660400"/>
              <wp:effectExtent l="0" t="0" r="0" b="0"/>
              <wp:wrapNone/>
              <wp:docPr id="1" name="image1.png" descr="C:\Users\1\AppData\Local\Microsoft\Windows\INetCache\Content.Word\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:\Users\1\AppData\Local\Microsoft\Windows\INetCache\Content.Word\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12825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0800;o:allowoverlap:true;o:allowincell:true;mso-position-horizontal-relative:text;margin-left:462.10pt;mso-position-horizontal:absolute;mso-position-vertical-relative:text;margin-top:1.40pt;mso-position-vertical:absolute;width:79.75pt;height:52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-78740</wp:posOffset>
              </wp:positionV>
              <wp:extent cx="813600" cy="828000"/>
              <wp:effectExtent l="0" t="0" r="0" b="0"/>
              <wp:wrapNone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136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1824;o:allowoverlap:true;o:allowincell:true;mso-position-horizontal-relative:text;margin-left:11.25pt;mso-position-horizontal:absolute;mso-position-vertical-relative:text;margin-top:-6.20pt;mso-position-vertical:absolute;width:64.06pt;height:65.2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  <w:t xml:space="preserve">                           МИНИСТЕРСТВО НАУКИ И ВЫСШЕГО ОБРАЗОВАНИЯ РФ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 w:firstLine="193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  ФГАОУ ВО ЮЖНО-УРАЛЬСКИЙ ГОСУДАРСТВЕННЫЙ УНИВЕРСИТЕТ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 w:firstLine="193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(НАЦИОНАЛЬНЫЙ ИССЛЕДОВАТЕЛЬСКИЙ УНИВЕРСИТЕТ)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hAnsi="Times New Roman" w:eastAsia="Times New Roman" w:cs="Times New Roman"/>
        <w:b/>
        <w:color w:val="000000"/>
      </w:rPr>
    </w:r>
  </w:p>
  <w:p>
    <w:pPr>
      <w:ind w:left="142" w:firstLine="335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СОВЕТ </w:t>
    </w:r>
    <w:r>
      <w:rPr>
        <w:rFonts w:ascii="Times New Roman" w:hAnsi="Times New Roman" w:eastAsia="Times New Roman" w:cs="Times New Roman"/>
        <w:color w:val="000000"/>
      </w:rPr>
      <w:t xml:space="preserve">ОБУЧАЮЩИХСЯ</w:t>
    </w:r>
    <w:r>
      <w:rPr>
        <w:rFonts w:ascii="Times New Roman" w:hAnsi="Times New Roman" w:eastAsia="Times New Roman" w:cs="Times New Roman"/>
        <w:color w:val="000000"/>
      </w:rPr>
      <w:t xml:space="preserve"> ЮУРГУ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</w:r>
    <w:r>
      <w:rPr>
        <w:rFonts w:ascii="Times New Roman" w:hAnsi="Times New Roman" w:eastAsia="Times New Roman" w:cs="Times New Roman"/>
        <w:color w:val="000000"/>
      </w:rPr>
    </w:r>
  </w:p>
  <w:p>
    <w:pPr>
      <w:ind w:left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г. Челябинск, </w:t>
    </w:r>
    <w:r>
      <w:rPr>
        <w:rFonts w:ascii="Times New Roman" w:hAnsi="Times New Roman" w:eastAsia="Times New Roman" w:cs="Times New Roman"/>
        <w:color w:val="000000"/>
      </w:rPr>
      <w:t xml:space="preserve">пр-т</w:t>
    </w:r>
    <w:r>
      <w:rPr>
        <w:rFonts w:ascii="Times New Roman" w:hAnsi="Times New Roman" w:eastAsia="Times New Roman" w:cs="Times New Roman"/>
        <w:color w:val="000000"/>
      </w:rPr>
      <w:t xml:space="preserve"> Ленина, 76, ауд. 429. Тел. 8 (351) 267-90-90</w:t>
    </w:r>
    <w:r>
      <w:rPr>
        <w:rFonts w:ascii="Times New Roman" w:hAnsi="Times New Roman" w:eastAsia="Times New Roman" w:cs="Times New Roman"/>
        <w:color w:val="000000"/>
      </w:rPr>
    </w:r>
  </w:p>
  <w:p>
    <w:pPr>
      <w:jc w:val="both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515100" cy="38100"/>
              <wp:effectExtent l="0" t="0" r="0" b="0"/>
              <wp:wrapNone/>
              <wp:docPr id="3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515100" cy="3810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80808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251662848;o:allowoverlap:true;o:allowincell:true;mso-position-horizontal-relative:text;margin-left:0.00pt;mso-position-horizontal:absolute;mso-position-vertical-relative:text;margin-top:8.40pt;mso-position-vertical:absolute;width:513.00pt;height:3.00pt;mso-wrap-distance-left:9.00pt;mso-wrap-distance-top:0.00pt;mso-wrap-distance-right:9.00pt;mso-wrap-distance-bottom:0.00pt;visibility:visible;" path="m0,0l100000,100000e" coordsize="100000,100000" filled="f" strokecolor="#808080" strokeweight="3.00pt">
              <v:path textboxrect="0,0,0,0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</w:r>
  </w:p>
  <w:p>
    <w:pPr>
      <w:pStyle w:val="8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851"/>
      <w:spacing w:after="0" w:line="240" w:lineRule="auto"/>
      <w:tabs>
        <w:tab w:val="left" w:pos="2835" w:leader="none"/>
        <w:tab w:val="center" w:pos="4677" w:leader="none"/>
        <w:tab w:val="center" w:pos="5684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6704" behindDoc="1" locked="0" layoutInCell="1" allowOverlap="1">
              <wp:simplePos x="0" y="0"/>
              <wp:positionH relativeFrom="column">
                <wp:posOffset>5868670</wp:posOffset>
              </wp:positionH>
              <wp:positionV relativeFrom="paragraph">
                <wp:posOffset>17780</wp:posOffset>
              </wp:positionV>
              <wp:extent cx="1012825" cy="660400"/>
              <wp:effectExtent l="0" t="0" r="0" b="0"/>
              <wp:wrapNone/>
              <wp:docPr id="4" name="image1.png" descr="C:\Users\1\AppData\Local\Microsoft\Windows\INetCache\Content.Word\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:\Users\1\AppData\Local\Microsoft\Windows\INetCache\Content.Word\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12825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251656704;o:allowoverlap:true;o:allowincell:true;mso-position-horizontal-relative:text;margin-left:462.10pt;mso-position-horizontal:absolute;mso-position-vertical-relative:text;margin-top:1.40pt;mso-position-vertical:absolute;width:79.75pt;height:52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-78740</wp:posOffset>
              </wp:positionV>
              <wp:extent cx="813600" cy="828000"/>
              <wp:effectExtent l="0" t="0" r="0" b="0"/>
              <wp:wrapNone/>
              <wp:docPr id="5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136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251657728;o:allowoverlap:true;o:allowincell:true;mso-position-horizontal-relative:text;margin-left:11.25pt;mso-position-horizontal:absolute;mso-position-vertical-relative:text;margin-top:-6.20pt;mso-position-vertical:absolute;width:64.06pt;height:65.2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  <w:t xml:space="preserve">                           МИНИСТЕРСТВО НАУКИ И ВЫСШЕГО ОБРАЗОВАНИЯ РФ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 w:firstLine="193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  ФГАОУ ВО ЮЖНО-УРАЛЬСКИЙ ГОСУДАРСТВЕННЫЙ УНИВЕРСИТЕТ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 w:firstLine="193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(НАЦИОНАЛЬНЫЙ ИССЛЕДОВАТЕЛЬСКИЙ УНИВЕРСИТЕТ)</w:t>
    </w:r>
    <w:r>
      <w:rPr>
        <w:rFonts w:ascii="Times New Roman" w:hAnsi="Times New Roman" w:eastAsia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hAnsi="Times New Roman" w:eastAsia="Times New Roman" w:cs="Times New Roman"/>
        <w:b/>
        <w:color w:val="000000"/>
      </w:rPr>
    </w:r>
  </w:p>
  <w:p>
    <w:pPr>
      <w:ind w:left="142" w:firstLine="335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СОВЕТ </w:t>
    </w:r>
    <w:r>
      <w:rPr>
        <w:rFonts w:ascii="Times New Roman" w:hAnsi="Times New Roman" w:eastAsia="Times New Roman" w:cs="Times New Roman"/>
        <w:color w:val="000000"/>
      </w:rPr>
      <w:t xml:space="preserve">ОБУЧАЮЩИХСЯ</w:t>
    </w:r>
    <w:r>
      <w:rPr>
        <w:rFonts w:ascii="Times New Roman" w:hAnsi="Times New Roman" w:eastAsia="Times New Roman" w:cs="Times New Roman"/>
        <w:color w:val="000000"/>
      </w:rPr>
      <w:t xml:space="preserve"> ЮУРГУ</w:t>
    </w:r>
    <w:r>
      <w:rPr>
        <w:rFonts w:ascii="Times New Roman" w:hAnsi="Times New Roman" w:eastAsia="Times New Roman" w:cs="Times New Roman"/>
        <w:color w:val="000000"/>
      </w:rPr>
    </w:r>
  </w:p>
  <w:p>
    <w:pPr>
      <w:ind w:left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</w:r>
    <w:r>
      <w:rPr>
        <w:rFonts w:ascii="Times New Roman" w:hAnsi="Times New Roman" w:eastAsia="Times New Roman" w:cs="Times New Roman"/>
        <w:color w:val="000000"/>
      </w:rPr>
    </w:r>
  </w:p>
  <w:p>
    <w:pPr>
      <w:ind w:left="142"/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</w:rPr>
      <w:t xml:space="preserve">г. Челябинск, </w:t>
    </w:r>
    <w:r>
      <w:rPr>
        <w:rFonts w:ascii="Times New Roman" w:hAnsi="Times New Roman" w:eastAsia="Times New Roman" w:cs="Times New Roman"/>
        <w:color w:val="000000"/>
      </w:rPr>
      <w:t xml:space="preserve">пр-т</w:t>
    </w:r>
    <w:r>
      <w:rPr>
        <w:rFonts w:ascii="Times New Roman" w:hAnsi="Times New Roman" w:eastAsia="Times New Roman" w:cs="Times New Roman"/>
        <w:color w:val="000000"/>
      </w:rPr>
      <w:t xml:space="preserve"> Ленина, 76, ауд. </w:t>
    </w:r>
    <w:r>
      <w:rPr>
        <w:rFonts w:ascii="Times New Roman" w:hAnsi="Times New Roman" w:eastAsia="Times New Roman" w:cs="Times New Roman"/>
        <w:color w:val="000000"/>
      </w:rPr>
      <w:t xml:space="preserve">42</w:t>
    </w:r>
    <w:r>
      <w:rPr>
        <w:rFonts w:ascii="Times New Roman" w:hAnsi="Times New Roman" w:eastAsia="Times New Roman" w:cs="Times New Roman"/>
        <w:color w:val="000000"/>
      </w:rPr>
      <w:t xml:space="preserve">9. Тел. 8 (351) 267-90-90</w:t>
    </w:r>
    <w:r>
      <w:rPr>
        <w:rFonts w:ascii="Times New Roman" w:hAnsi="Times New Roman" w:eastAsia="Times New Roman" w:cs="Times New Roman"/>
        <w:color w:val="000000"/>
      </w:rPr>
    </w:r>
  </w:p>
  <w:p>
    <w:pPr>
      <w:jc w:val="both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515100" cy="38100"/>
              <wp:effectExtent l="0" t="0" r="0" b="0"/>
              <wp:wrapNone/>
              <wp:docPr id="6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515100" cy="3810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21600"/>
                          <a:gd name="gd4" fmla="val 2160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80808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752;o:allowoverlap:true;o:allowincell:true;mso-position-horizontal-relative:text;margin-left:0.00pt;mso-position-horizontal:absolute;mso-position-vertical-relative:text;margin-top:8.40pt;mso-position-vertical:absolute;width:513.00pt;height:3.00pt;mso-wrap-distance-left:9.00pt;mso-wrap-distance-top:0.00pt;mso-wrap-distance-right:9.00pt;mso-wrap-distance-bottom:0.00pt;visibility:visible;" path="m0,0l100000,100000e" coordsize="100000,100000" filled="f" strokecolor="#808080" strokeweight="3.00pt">
              <v:path textboxrect="0,0,0,0"/>
            </v:shape>
          </w:pict>
        </mc:Fallback>
      </mc:AlternateContent>
    </w:r>
    <w:r>
      <w:rPr>
        <w:rFonts w:ascii="Times New Roman" w:hAnsi="Times New Roman" w:eastAsia="Times New Roman" w:cs="Times New Roman"/>
        <w:color w:val="000000"/>
      </w:rPr>
    </w:r>
  </w:p>
  <w:p>
    <w:pPr>
      <w:jc w:val="both"/>
      <w:spacing w:after="0" w:line="240" w:lineRule="auto"/>
      <w:tabs>
        <w:tab w:val="right" w:pos="2495" w:leader="none"/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u w:val="singl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u w:val="single"/>
      </w:rPr>
    </w:r>
    <w:r>
      <w:rPr>
        <w:rFonts w:ascii="Times New Roman" w:hAnsi="Times New Roman" w:eastAsia="Times New Roman" w:cs="Times New Roman"/>
        <w:color w:val="000000"/>
        <w:u w:val="single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9"/>
    <w:link w:val="83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9"/>
    <w:link w:val="83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9"/>
    <w:link w:val="83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9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9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9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2"/>
    <w:next w:val="8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2"/>
    <w:next w:val="8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2"/>
    <w:next w:val="8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39"/>
    <w:link w:val="844"/>
    <w:uiPriority w:val="10"/>
    <w:rPr>
      <w:sz w:val="48"/>
      <w:szCs w:val="48"/>
    </w:rPr>
  </w:style>
  <w:style w:type="character" w:styleId="37">
    <w:name w:val="Subtitle Char"/>
    <w:basedOn w:val="839"/>
    <w:link w:val="853"/>
    <w:uiPriority w:val="11"/>
    <w:rPr>
      <w:sz w:val="24"/>
      <w:szCs w:val="24"/>
    </w:rPr>
  </w:style>
  <w:style w:type="paragraph" w:styleId="38">
    <w:name w:val="Quote"/>
    <w:basedOn w:val="832"/>
    <w:next w:val="8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2"/>
    <w:next w:val="8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39"/>
    <w:link w:val="845"/>
    <w:uiPriority w:val="99"/>
  </w:style>
  <w:style w:type="character" w:styleId="45">
    <w:name w:val="Footer Char"/>
    <w:basedOn w:val="839"/>
    <w:link w:val="848"/>
    <w:uiPriority w:val="99"/>
  </w:style>
  <w:style w:type="paragraph" w:styleId="4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8"/>
    <w:uiPriority w:val="99"/>
  </w:style>
  <w:style w:type="table" w:styleId="48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39"/>
    <w:uiPriority w:val="99"/>
    <w:unhideWhenUsed/>
    <w:rPr>
      <w:vertAlign w:val="superscript"/>
    </w:rPr>
  </w:style>
  <w:style w:type="paragraph" w:styleId="178">
    <w:name w:val="endnote text"/>
    <w:basedOn w:val="8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39"/>
    <w:uiPriority w:val="99"/>
    <w:semiHidden/>
    <w:unhideWhenUsed/>
    <w:rPr>
      <w:vertAlign w:val="superscript"/>
    </w:rPr>
  </w:style>
  <w:style w:type="paragraph" w:styleId="18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42"/>
    <w:next w:val="842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34">
    <w:name w:val="Heading 2"/>
    <w:basedOn w:val="842"/>
    <w:next w:val="84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35">
    <w:name w:val="Heading 3"/>
    <w:basedOn w:val="842"/>
    <w:next w:val="842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36">
    <w:name w:val="Heading 4"/>
    <w:basedOn w:val="842"/>
    <w:next w:val="842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37">
    <w:name w:val="Heading 5"/>
    <w:basedOn w:val="842"/>
    <w:next w:val="842"/>
    <w:pPr>
      <w:keepLines/>
      <w:keepNext/>
      <w:spacing w:before="220" w:after="40"/>
      <w:outlineLvl w:val="4"/>
    </w:pPr>
    <w:rPr>
      <w:b/>
    </w:rPr>
  </w:style>
  <w:style w:type="paragraph" w:styleId="838">
    <w:name w:val="Heading 6"/>
    <w:basedOn w:val="842"/>
    <w:next w:val="842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 w:customStyle="1">
    <w:name w:val="Обычный1"/>
  </w:style>
  <w:style w:type="table" w:styleId="84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4">
    <w:name w:val="Title"/>
    <w:basedOn w:val="842"/>
    <w:next w:val="842"/>
    <w:pPr>
      <w:keepLines/>
      <w:keepNext/>
      <w:spacing w:before="480" w:after="120"/>
    </w:pPr>
    <w:rPr>
      <w:b/>
      <w:sz w:val="72"/>
      <w:szCs w:val="72"/>
    </w:rPr>
  </w:style>
  <w:style w:type="paragraph" w:styleId="845">
    <w:name w:val="Header"/>
    <w:basedOn w:val="832"/>
    <w:link w:val="846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846" w:customStyle="1">
    <w:name w:val="Верхний колонтитул Знак"/>
    <w:basedOn w:val="839"/>
    <w:link w:val="8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>
    <w:name w:val="Hyperlink"/>
    <w:basedOn w:val="839"/>
    <w:uiPriority w:val="99"/>
    <w:unhideWhenUsed/>
    <w:rPr>
      <w:color w:val="0563c1" w:themeColor="hyperlink"/>
      <w:u w:val="single"/>
    </w:rPr>
  </w:style>
  <w:style w:type="paragraph" w:styleId="848">
    <w:name w:val="Foot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839"/>
    <w:link w:val="848"/>
    <w:uiPriority w:val="99"/>
  </w:style>
  <w:style w:type="paragraph" w:styleId="850">
    <w:name w:val="List Paragraph"/>
    <w:basedOn w:val="832"/>
    <w:uiPriority w:val="34"/>
    <w:qFormat/>
    <w:pPr>
      <w:contextualSpacing/>
      <w:ind w:left="720"/>
    </w:pPr>
  </w:style>
  <w:style w:type="paragraph" w:styleId="851">
    <w:name w:val="Balloon Text"/>
    <w:basedOn w:val="832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39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Subtitle"/>
    <w:basedOn w:val="842"/>
    <w:next w:val="84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pExtBu2LHHigY0+jgRv9vI+Sw==">AMUW2mUZFLzv/SFAVeC4V2hDf3rFArmYu4cp0llVQ9sbbtv8WGZezeRRTttCCM/bH5aATeKJUnOrOnuIZwspsMatUjnUrnU1m/UXFBzYzKyDuifwlA1AV1He1zwFntzVOSxqkYJfQn1I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С Н</dc:creator>
  <cp:lastModifiedBy>ОСО ЮУрГУ</cp:lastModifiedBy>
  <cp:revision>3</cp:revision>
  <dcterms:created xsi:type="dcterms:W3CDTF">2023-10-21T15:25:00Z</dcterms:created>
  <dcterms:modified xsi:type="dcterms:W3CDTF">2024-05-14T19:27:38Z</dcterms:modified>
</cp:coreProperties>
</file>